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95" w:rsidRDefault="00C111A9">
      <w:pPr>
        <w:pStyle w:val="Title"/>
      </w:pPr>
      <w:r>
        <w:t>Intermediate Macro</w:t>
      </w:r>
      <w:r w:rsidR="00CF62AB">
        <w:t xml:space="preserve"> Syllabus</w:t>
      </w:r>
    </w:p>
    <w:p w:rsidR="00C111A9" w:rsidRDefault="00C111A9"/>
    <w:p w:rsidR="00E77895" w:rsidRPr="00393178" w:rsidRDefault="00C111A9">
      <w:pPr>
        <w:rPr>
          <w:sz w:val="22"/>
        </w:rPr>
      </w:pPr>
      <w:r w:rsidRPr="00393178">
        <w:rPr>
          <w:sz w:val="22"/>
        </w:rPr>
        <w:t>We begin the course with an overview of history in macroeconomics. We proceed with short run, long run and very long run macro models. We discuss policy debates, open economy extensions and finally meander into recent topics of macroeconomics like monetary union, financial crisis.</w:t>
      </w:r>
    </w:p>
    <w:p w:rsidR="00A0665D" w:rsidRPr="00A0665D" w:rsidRDefault="00A0665D">
      <w:pPr>
        <w:pStyle w:val="Heading2"/>
        <w:rPr>
          <w:rFonts w:asciiTheme="minorHAnsi" w:eastAsiaTheme="minorHAnsi" w:hAnsiTheme="minorHAnsi" w:cstheme="minorBidi"/>
          <w:b w:val="0"/>
          <w:bCs w:val="0"/>
          <w:color w:val="404040" w:themeColor="text1" w:themeTint="BF"/>
          <w:sz w:val="22"/>
        </w:rPr>
      </w:pPr>
      <w:r>
        <w:rPr>
          <w:rFonts w:asciiTheme="minorHAnsi" w:eastAsiaTheme="minorHAnsi" w:hAnsiTheme="minorHAnsi" w:cstheme="minorBidi"/>
          <w:b w:val="0"/>
          <w:bCs w:val="0"/>
          <w:color w:val="404040" w:themeColor="text1" w:themeTint="BF"/>
          <w:sz w:val="22"/>
        </w:rPr>
        <w:t xml:space="preserve">Students have to read the material before appearing in class. Macroeconomics can not be taught in lecture format. There are so many ifs-buts that they merit deeper discussion. </w:t>
      </w:r>
      <w:r w:rsidR="005C1925">
        <w:rPr>
          <w:rFonts w:asciiTheme="minorHAnsi" w:eastAsiaTheme="minorHAnsi" w:hAnsiTheme="minorHAnsi" w:cstheme="minorBidi"/>
          <w:b w:val="0"/>
          <w:bCs w:val="0"/>
          <w:color w:val="404040" w:themeColor="text1" w:themeTint="BF"/>
          <w:sz w:val="22"/>
        </w:rPr>
        <w:t xml:space="preserve">Possibly there is need to share slides before class, and then talk on must-know </w:t>
      </w:r>
      <w:r w:rsidR="00C0638B">
        <w:rPr>
          <w:rFonts w:asciiTheme="minorHAnsi" w:eastAsiaTheme="minorHAnsi" w:hAnsiTheme="minorHAnsi" w:cstheme="minorBidi"/>
          <w:b w:val="0"/>
          <w:bCs w:val="0"/>
          <w:color w:val="404040" w:themeColor="text1" w:themeTint="BF"/>
          <w:sz w:val="22"/>
        </w:rPr>
        <w:t xml:space="preserve">ideas </w:t>
      </w:r>
      <w:r w:rsidR="005C1925">
        <w:rPr>
          <w:rFonts w:asciiTheme="minorHAnsi" w:eastAsiaTheme="minorHAnsi" w:hAnsiTheme="minorHAnsi" w:cstheme="minorBidi"/>
          <w:b w:val="0"/>
          <w:bCs w:val="0"/>
          <w:color w:val="404040" w:themeColor="text1" w:themeTint="BF"/>
          <w:sz w:val="22"/>
        </w:rPr>
        <w:t>in class.</w:t>
      </w:r>
    </w:p>
    <w:p w:rsidR="00E77895" w:rsidRDefault="00393178">
      <w:pPr>
        <w:pStyle w:val="Heading2"/>
        <w:rPr>
          <w:sz w:val="24"/>
        </w:rPr>
      </w:pPr>
      <w:r w:rsidRPr="00393178">
        <w:rPr>
          <w:sz w:val="24"/>
        </w:rPr>
        <w:t>Topics</w:t>
      </w:r>
    </w:p>
    <w:p w:rsidR="00CB5B22" w:rsidRDefault="00A5786F" w:rsidP="00CB5B22">
      <w:pPr>
        <w:rPr>
          <w:sz w:val="22"/>
        </w:rPr>
      </w:pPr>
      <w:r>
        <w:rPr>
          <w:rStyle w:val="Strong"/>
          <w:sz w:val="22"/>
        </w:rPr>
        <w:t>History of Macroeconomic Th</w:t>
      </w:r>
      <w:r w:rsidR="00CB5B22">
        <w:rPr>
          <w:rStyle w:val="Strong"/>
          <w:sz w:val="22"/>
        </w:rPr>
        <w:t>ought</w:t>
      </w:r>
    </w:p>
    <w:p w:rsidR="00CB5B22" w:rsidRDefault="00CB5B22" w:rsidP="00CB5B22">
      <w:pPr>
        <w:pStyle w:val="ListParagraph"/>
        <w:numPr>
          <w:ilvl w:val="0"/>
          <w:numId w:val="7"/>
        </w:numPr>
        <w:ind w:left="709"/>
        <w:rPr>
          <w:sz w:val="22"/>
        </w:rPr>
      </w:pPr>
      <w:r w:rsidRPr="00160495">
        <w:rPr>
          <w:sz w:val="22"/>
        </w:rPr>
        <w:t>Ch</w:t>
      </w:r>
      <w:r w:rsidR="00A5786F">
        <w:rPr>
          <w:sz w:val="22"/>
        </w:rPr>
        <w:t>apter 1</w:t>
      </w:r>
      <w:r w:rsidRPr="00160495">
        <w:rPr>
          <w:sz w:val="22"/>
        </w:rPr>
        <w:t xml:space="preserve">, </w:t>
      </w:r>
      <w:r w:rsidR="001F2CC4">
        <w:rPr>
          <w:sz w:val="22"/>
        </w:rPr>
        <w:t>Modern Macroeconomics</w:t>
      </w:r>
    </w:p>
    <w:p w:rsidR="00A90712" w:rsidRDefault="00A90712" w:rsidP="00CB5B22">
      <w:pPr>
        <w:pStyle w:val="ListParagraph"/>
        <w:numPr>
          <w:ilvl w:val="0"/>
          <w:numId w:val="7"/>
        </w:numPr>
        <w:ind w:left="709"/>
        <w:rPr>
          <w:sz w:val="22"/>
        </w:rPr>
      </w:pPr>
      <w:r>
        <w:rPr>
          <w:sz w:val="22"/>
        </w:rPr>
        <w:t>Appendix C, Gartner</w:t>
      </w:r>
    </w:p>
    <w:p w:rsidR="00E77895" w:rsidRDefault="00270221">
      <w:pPr>
        <w:rPr>
          <w:sz w:val="22"/>
        </w:rPr>
      </w:pPr>
      <w:r>
        <w:rPr>
          <w:rStyle w:val="Strong"/>
          <w:sz w:val="22"/>
        </w:rPr>
        <w:t>National Income Accounting</w:t>
      </w:r>
      <w:r w:rsidR="00CF62AB" w:rsidRPr="00393178">
        <w:rPr>
          <w:sz w:val="22"/>
        </w:rPr>
        <w:t> </w:t>
      </w:r>
    </w:p>
    <w:p w:rsidR="00160495" w:rsidRDefault="00160495" w:rsidP="00160495">
      <w:pPr>
        <w:pStyle w:val="ListParagraph"/>
        <w:numPr>
          <w:ilvl w:val="0"/>
          <w:numId w:val="7"/>
        </w:numPr>
        <w:ind w:left="709"/>
        <w:rPr>
          <w:sz w:val="22"/>
        </w:rPr>
      </w:pPr>
      <w:r w:rsidRPr="00160495">
        <w:rPr>
          <w:sz w:val="22"/>
        </w:rPr>
        <w:t>Ch</w:t>
      </w:r>
      <w:r w:rsidR="00270221" w:rsidRPr="00160495">
        <w:rPr>
          <w:sz w:val="22"/>
        </w:rPr>
        <w:t>apter 2, Dornbush Fisher Startz (DFS)</w:t>
      </w:r>
    </w:p>
    <w:p w:rsidR="005A39DD" w:rsidRPr="00160495" w:rsidRDefault="005A39DD" w:rsidP="00160495">
      <w:pPr>
        <w:pStyle w:val="ListParagraph"/>
        <w:numPr>
          <w:ilvl w:val="0"/>
          <w:numId w:val="7"/>
        </w:numPr>
        <w:ind w:left="709"/>
        <w:rPr>
          <w:sz w:val="22"/>
        </w:rPr>
      </w:pPr>
      <w:r w:rsidRPr="00160495">
        <w:rPr>
          <w:sz w:val="22"/>
        </w:rPr>
        <w:t>Case Studies, Chapter 2, Mankiw</w:t>
      </w:r>
    </w:p>
    <w:p w:rsidR="00160495" w:rsidRPr="000753AF" w:rsidRDefault="00160495" w:rsidP="00160495">
      <w:pPr>
        <w:rPr>
          <w:b/>
          <w:sz w:val="22"/>
        </w:rPr>
      </w:pPr>
      <w:r w:rsidRPr="000753AF">
        <w:rPr>
          <w:b/>
          <w:sz w:val="22"/>
        </w:rPr>
        <w:t>Income and Spending (IS Curve)</w:t>
      </w:r>
    </w:p>
    <w:p w:rsidR="00160495" w:rsidRDefault="000753AF" w:rsidP="00160495">
      <w:pPr>
        <w:pStyle w:val="ListParagraph"/>
        <w:numPr>
          <w:ilvl w:val="0"/>
          <w:numId w:val="8"/>
        </w:numPr>
        <w:rPr>
          <w:sz w:val="22"/>
        </w:rPr>
      </w:pPr>
      <w:r>
        <w:rPr>
          <w:sz w:val="22"/>
        </w:rPr>
        <w:t>Chapter 9, DFS</w:t>
      </w:r>
    </w:p>
    <w:p w:rsidR="00F14C0E" w:rsidRDefault="00A13A1C" w:rsidP="00160495">
      <w:pPr>
        <w:pStyle w:val="ListParagraph"/>
        <w:numPr>
          <w:ilvl w:val="0"/>
          <w:numId w:val="8"/>
        </w:numPr>
        <w:rPr>
          <w:sz w:val="22"/>
        </w:rPr>
      </w:pPr>
      <w:r>
        <w:rPr>
          <w:sz w:val="22"/>
        </w:rPr>
        <w:t>Case Studies from Chapters 3, 9, 10,</w:t>
      </w:r>
      <w:r w:rsidR="00596F17">
        <w:rPr>
          <w:sz w:val="22"/>
        </w:rPr>
        <w:t xml:space="preserve"> 11</w:t>
      </w:r>
      <w:r>
        <w:rPr>
          <w:sz w:val="22"/>
        </w:rPr>
        <w:t xml:space="preserve"> Mankiw</w:t>
      </w:r>
    </w:p>
    <w:p w:rsidR="00571A42" w:rsidRPr="000753AF" w:rsidRDefault="00571A42" w:rsidP="00571A42">
      <w:pPr>
        <w:rPr>
          <w:b/>
          <w:sz w:val="22"/>
        </w:rPr>
      </w:pPr>
      <w:r>
        <w:rPr>
          <w:b/>
          <w:sz w:val="22"/>
        </w:rPr>
        <w:t>Money, Interest, Inflation</w:t>
      </w:r>
      <w:r w:rsidRPr="000753AF">
        <w:rPr>
          <w:b/>
          <w:sz w:val="22"/>
        </w:rPr>
        <w:t xml:space="preserve"> (</w:t>
      </w:r>
      <w:r>
        <w:rPr>
          <w:b/>
          <w:sz w:val="22"/>
        </w:rPr>
        <w:t>LM</w:t>
      </w:r>
      <w:r w:rsidRPr="000753AF">
        <w:rPr>
          <w:b/>
          <w:sz w:val="22"/>
        </w:rPr>
        <w:t xml:space="preserve"> Curve)</w:t>
      </w:r>
    </w:p>
    <w:p w:rsidR="00571A42" w:rsidRDefault="00281C82" w:rsidP="00571A42">
      <w:pPr>
        <w:pStyle w:val="ListParagraph"/>
        <w:numPr>
          <w:ilvl w:val="0"/>
          <w:numId w:val="8"/>
        </w:numPr>
        <w:rPr>
          <w:sz w:val="22"/>
        </w:rPr>
      </w:pPr>
      <w:r>
        <w:rPr>
          <w:sz w:val="22"/>
        </w:rPr>
        <w:t>Chapter 10</w:t>
      </w:r>
      <w:r w:rsidR="00571A42">
        <w:rPr>
          <w:sz w:val="22"/>
        </w:rPr>
        <w:t>, DFS</w:t>
      </w:r>
    </w:p>
    <w:p w:rsidR="00571A42" w:rsidRDefault="00571A42" w:rsidP="00571A42">
      <w:pPr>
        <w:pStyle w:val="ListParagraph"/>
        <w:numPr>
          <w:ilvl w:val="0"/>
          <w:numId w:val="8"/>
        </w:numPr>
        <w:rPr>
          <w:sz w:val="22"/>
        </w:rPr>
      </w:pPr>
      <w:r>
        <w:rPr>
          <w:sz w:val="22"/>
        </w:rPr>
        <w:t>Case Studies from Chapters</w:t>
      </w:r>
      <w:r w:rsidR="00CE0820">
        <w:rPr>
          <w:sz w:val="22"/>
        </w:rPr>
        <w:t xml:space="preserve"> 4</w:t>
      </w:r>
      <w:r>
        <w:rPr>
          <w:sz w:val="22"/>
        </w:rPr>
        <w:t xml:space="preserve">, 9, 10, </w:t>
      </w:r>
      <w:r w:rsidR="00596F17">
        <w:rPr>
          <w:sz w:val="22"/>
        </w:rPr>
        <w:t xml:space="preserve">11 </w:t>
      </w:r>
      <w:r>
        <w:rPr>
          <w:sz w:val="22"/>
        </w:rPr>
        <w:t>Mankiw</w:t>
      </w:r>
    </w:p>
    <w:p w:rsidR="000B02EB" w:rsidRPr="000753AF" w:rsidRDefault="000B02EB" w:rsidP="000B02EB">
      <w:pPr>
        <w:rPr>
          <w:b/>
          <w:sz w:val="22"/>
        </w:rPr>
      </w:pPr>
      <w:r>
        <w:rPr>
          <w:b/>
          <w:sz w:val="22"/>
        </w:rPr>
        <w:t>Aggregate Demand and Aggregate Su</w:t>
      </w:r>
      <w:r w:rsidR="009806F1">
        <w:rPr>
          <w:b/>
          <w:sz w:val="22"/>
        </w:rPr>
        <w:t>pply</w:t>
      </w:r>
      <w:r w:rsidRPr="000753AF">
        <w:rPr>
          <w:b/>
          <w:sz w:val="22"/>
        </w:rPr>
        <w:t xml:space="preserve"> (</w:t>
      </w:r>
      <w:r>
        <w:rPr>
          <w:b/>
          <w:sz w:val="22"/>
        </w:rPr>
        <w:t xml:space="preserve">AS – AD </w:t>
      </w:r>
      <w:r w:rsidRPr="000753AF">
        <w:rPr>
          <w:b/>
          <w:sz w:val="22"/>
        </w:rPr>
        <w:t>Curve</w:t>
      </w:r>
      <w:r>
        <w:rPr>
          <w:b/>
          <w:sz w:val="22"/>
        </w:rPr>
        <w:t>s</w:t>
      </w:r>
      <w:r w:rsidRPr="000753AF">
        <w:rPr>
          <w:b/>
          <w:sz w:val="22"/>
        </w:rPr>
        <w:t>)</w:t>
      </w:r>
    </w:p>
    <w:p w:rsidR="000B02EB" w:rsidRDefault="000B02EB" w:rsidP="000B02EB">
      <w:pPr>
        <w:pStyle w:val="ListParagraph"/>
        <w:numPr>
          <w:ilvl w:val="0"/>
          <w:numId w:val="8"/>
        </w:numPr>
        <w:rPr>
          <w:sz w:val="22"/>
        </w:rPr>
      </w:pPr>
      <w:r>
        <w:rPr>
          <w:sz w:val="22"/>
        </w:rPr>
        <w:t xml:space="preserve">Chapter </w:t>
      </w:r>
      <w:r w:rsidR="00AD244B">
        <w:rPr>
          <w:sz w:val="22"/>
        </w:rPr>
        <w:t xml:space="preserve">5, 6, </w:t>
      </w:r>
      <w:r w:rsidR="002D4F49">
        <w:rPr>
          <w:sz w:val="22"/>
        </w:rPr>
        <w:t xml:space="preserve">8, </w:t>
      </w:r>
      <w:r w:rsidR="00B81E6C">
        <w:rPr>
          <w:sz w:val="22"/>
        </w:rPr>
        <w:t>11</w:t>
      </w:r>
      <w:r w:rsidR="002D4F49">
        <w:rPr>
          <w:sz w:val="22"/>
        </w:rPr>
        <w:t xml:space="preserve"> </w:t>
      </w:r>
      <w:r>
        <w:rPr>
          <w:sz w:val="22"/>
        </w:rPr>
        <w:t>DFS</w:t>
      </w:r>
    </w:p>
    <w:p w:rsidR="000B02EB" w:rsidRDefault="000B02EB" w:rsidP="000B02EB">
      <w:pPr>
        <w:pStyle w:val="ListParagraph"/>
        <w:numPr>
          <w:ilvl w:val="0"/>
          <w:numId w:val="8"/>
        </w:numPr>
        <w:rPr>
          <w:sz w:val="22"/>
        </w:rPr>
      </w:pPr>
      <w:r>
        <w:rPr>
          <w:sz w:val="22"/>
        </w:rPr>
        <w:t xml:space="preserve">Case Studies from Chapter </w:t>
      </w:r>
      <w:r w:rsidR="002C66E3">
        <w:rPr>
          <w:sz w:val="22"/>
        </w:rPr>
        <w:t>13</w:t>
      </w:r>
      <w:r>
        <w:rPr>
          <w:sz w:val="22"/>
        </w:rPr>
        <w:t xml:space="preserve"> Mankiw</w:t>
      </w:r>
    </w:p>
    <w:p w:rsidR="009806F1" w:rsidRPr="000753AF" w:rsidRDefault="009806F1" w:rsidP="009806F1">
      <w:pPr>
        <w:rPr>
          <w:b/>
          <w:sz w:val="22"/>
        </w:rPr>
      </w:pPr>
      <w:r>
        <w:rPr>
          <w:b/>
          <w:sz w:val="22"/>
        </w:rPr>
        <w:t>Unemployment</w:t>
      </w:r>
    </w:p>
    <w:p w:rsidR="009806F1" w:rsidRDefault="009806F1" w:rsidP="009806F1">
      <w:pPr>
        <w:pStyle w:val="ListParagraph"/>
        <w:numPr>
          <w:ilvl w:val="0"/>
          <w:numId w:val="8"/>
        </w:numPr>
        <w:rPr>
          <w:sz w:val="22"/>
        </w:rPr>
      </w:pPr>
      <w:r>
        <w:rPr>
          <w:sz w:val="22"/>
        </w:rPr>
        <w:t>Chapter 9, DFS</w:t>
      </w:r>
    </w:p>
    <w:p w:rsidR="003174D0" w:rsidRDefault="003174D0" w:rsidP="009806F1">
      <w:pPr>
        <w:pStyle w:val="ListParagraph"/>
        <w:numPr>
          <w:ilvl w:val="0"/>
          <w:numId w:val="8"/>
        </w:numPr>
        <w:rPr>
          <w:sz w:val="22"/>
        </w:rPr>
      </w:pPr>
      <w:r>
        <w:rPr>
          <w:sz w:val="22"/>
        </w:rPr>
        <w:t>Chapter 9, Romer</w:t>
      </w:r>
    </w:p>
    <w:p w:rsidR="009806F1" w:rsidRDefault="009806F1" w:rsidP="009806F1">
      <w:pPr>
        <w:pStyle w:val="ListParagraph"/>
        <w:numPr>
          <w:ilvl w:val="0"/>
          <w:numId w:val="8"/>
        </w:numPr>
        <w:rPr>
          <w:sz w:val="22"/>
        </w:rPr>
      </w:pPr>
      <w:r>
        <w:rPr>
          <w:sz w:val="22"/>
        </w:rPr>
        <w:t>Case Studies from Chapters 3, 9, 10, Mankiw</w:t>
      </w:r>
    </w:p>
    <w:p w:rsidR="00334648" w:rsidRPr="000753AF" w:rsidRDefault="00334648" w:rsidP="00334648">
      <w:pPr>
        <w:rPr>
          <w:b/>
          <w:sz w:val="22"/>
        </w:rPr>
      </w:pPr>
      <w:r>
        <w:rPr>
          <w:b/>
          <w:sz w:val="22"/>
        </w:rPr>
        <w:t>Economic Growth</w:t>
      </w:r>
      <w:r w:rsidRPr="000753AF">
        <w:rPr>
          <w:b/>
          <w:sz w:val="22"/>
        </w:rPr>
        <w:t xml:space="preserve"> </w:t>
      </w:r>
    </w:p>
    <w:p w:rsidR="00E25104" w:rsidRDefault="00334648" w:rsidP="00E25104">
      <w:pPr>
        <w:pStyle w:val="ListParagraph"/>
        <w:numPr>
          <w:ilvl w:val="0"/>
          <w:numId w:val="8"/>
        </w:numPr>
        <w:rPr>
          <w:sz w:val="22"/>
        </w:rPr>
      </w:pPr>
      <w:r>
        <w:rPr>
          <w:sz w:val="22"/>
        </w:rPr>
        <w:t xml:space="preserve">Chapter </w:t>
      </w:r>
      <w:r w:rsidR="00E25104">
        <w:rPr>
          <w:sz w:val="22"/>
        </w:rPr>
        <w:t>7 and 8 Mankiw</w:t>
      </w:r>
    </w:p>
    <w:p w:rsidR="004D17CA" w:rsidRDefault="004D17CA" w:rsidP="00E25104">
      <w:pPr>
        <w:pStyle w:val="ListParagraph"/>
        <w:numPr>
          <w:ilvl w:val="0"/>
          <w:numId w:val="8"/>
        </w:numPr>
        <w:rPr>
          <w:sz w:val="22"/>
        </w:rPr>
      </w:pPr>
      <w:r>
        <w:rPr>
          <w:sz w:val="22"/>
        </w:rPr>
        <w:t xml:space="preserve">Chapters 3, 4, 5 Romer  </w:t>
      </w:r>
    </w:p>
    <w:p w:rsidR="00DC2E25" w:rsidRDefault="00DC2E25" w:rsidP="00E25104">
      <w:pPr>
        <w:pStyle w:val="ListParagraph"/>
        <w:numPr>
          <w:ilvl w:val="0"/>
          <w:numId w:val="8"/>
        </w:numPr>
        <w:rPr>
          <w:sz w:val="22"/>
        </w:rPr>
      </w:pPr>
      <w:r>
        <w:rPr>
          <w:sz w:val="22"/>
        </w:rPr>
        <w:t>Chapter 6, Jones</w:t>
      </w:r>
    </w:p>
    <w:p w:rsidR="00121374" w:rsidRPr="000753AF" w:rsidRDefault="00121374" w:rsidP="00121374">
      <w:pPr>
        <w:rPr>
          <w:b/>
          <w:sz w:val="22"/>
        </w:rPr>
      </w:pPr>
      <w:r>
        <w:rPr>
          <w:b/>
          <w:sz w:val="22"/>
        </w:rPr>
        <w:t>Open Economy</w:t>
      </w:r>
    </w:p>
    <w:p w:rsidR="00121374" w:rsidRDefault="00121374" w:rsidP="00121374">
      <w:pPr>
        <w:pStyle w:val="ListParagraph"/>
        <w:numPr>
          <w:ilvl w:val="0"/>
          <w:numId w:val="8"/>
        </w:numPr>
        <w:rPr>
          <w:sz w:val="22"/>
        </w:rPr>
      </w:pPr>
      <w:r>
        <w:rPr>
          <w:sz w:val="22"/>
        </w:rPr>
        <w:t xml:space="preserve">Chapter </w:t>
      </w:r>
      <w:r w:rsidR="00AC7363">
        <w:rPr>
          <w:sz w:val="22"/>
        </w:rPr>
        <w:t>12</w:t>
      </w:r>
      <w:r>
        <w:rPr>
          <w:sz w:val="22"/>
        </w:rPr>
        <w:t>, DFS</w:t>
      </w:r>
    </w:p>
    <w:p w:rsidR="00121374" w:rsidRDefault="00121374" w:rsidP="00121374">
      <w:pPr>
        <w:pStyle w:val="ListParagraph"/>
        <w:numPr>
          <w:ilvl w:val="0"/>
          <w:numId w:val="8"/>
        </w:numPr>
        <w:rPr>
          <w:sz w:val="22"/>
        </w:rPr>
      </w:pPr>
      <w:r>
        <w:rPr>
          <w:sz w:val="22"/>
        </w:rPr>
        <w:t xml:space="preserve">Case Studies from Chapters </w:t>
      </w:r>
      <w:r w:rsidR="007725DC">
        <w:rPr>
          <w:sz w:val="22"/>
        </w:rPr>
        <w:t>5</w:t>
      </w:r>
      <w:r>
        <w:rPr>
          <w:sz w:val="22"/>
        </w:rPr>
        <w:t xml:space="preserve">, </w:t>
      </w:r>
      <w:r w:rsidR="007725DC">
        <w:rPr>
          <w:sz w:val="22"/>
        </w:rPr>
        <w:t>12</w:t>
      </w:r>
      <w:r>
        <w:rPr>
          <w:sz w:val="22"/>
        </w:rPr>
        <w:t xml:space="preserve"> Mankiw</w:t>
      </w:r>
    </w:p>
    <w:p w:rsidR="006E0F41" w:rsidRDefault="006E0F41" w:rsidP="00E21EBF">
      <w:pPr>
        <w:rPr>
          <w:b/>
          <w:sz w:val="22"/>
        </w:rPr>
      </w:pPr>
    </w:p>
    <w:p w:rsidR="00E21EBF" w:rsidRPr="000753AF" w:rsidRDefault="00E21EBF" w:rsidP="00E21EBF">
      <w:pPr>
        <w:rPr>
          <w:b/>
          <w:sz w:val="22"/>
        </w:rPr>
      </w:pPr>
      <w:bookmarkStart w:id="0" w:name="_GoBack"/>
      <w:bookmarkEnd w:id="0"/>
      <w:r>
        <w:rPr>
          <w:b/>
          <w:sz w:val="22"/>
        </w:rPr>
        <w:lastRenderedPageBreak/>
        <w:t>Advanced Topics</w:t>
      </w:r>
      <w:r w:rsidR="008F463D">
        <w:rPr>
          <w:b/>
          <w:sz w:val="22"/>
        </w:rPr>
        <w:t xml:space="preserve"> (</w:t>
      </w:r>
      <w:r w:rsidR="00AA5865">
        <w:rPr>
          <w:b/>
          <w:sz w:val="22"/>
        </w:rPr>
        <w:t>will change</w:t>
      </w:r>
      <w:r w:rsidR="008F463D">
        <w:rPr>
          <w:b/>
          <w:sz w:val="22"/>
        </w:rPr>
        <w:t xml:space="preserve"> every year)</w:t>
      </w:r>
      <w:r>
        <w:rPr>
          <w:b/>
          <w:sz w:val="22"/>
        </w:rPr>
        <w:t xml:space="preserve"> </w:t>
      </w:r>
    </w:p>
    <w:p w:rsidR="00E21EBF" w:rsidRDefault="00A03966" w:rsidP="00E21EBF">
      <w:pPr>
        <w:pStyle w:val="ListParagraph"/>
        <w:numPr>
          <w:ilvl w:val="0"/>
          <w:numId w:val="8"/>
        </w:numPr>
        <w:rPr>
          <w:sz w:val="22"/>
        </w:rPr>
      </w:pPr>
      <w:r>
        <w:rPr>
          <w:sz w:val="22"/>
        </w:rPr>
        <w:t xml:space="preserve">Big Economic Events </w:t>
      </w:r>
      <w:r w:rsidR="00E21EBF">
        <w:rPr>
          <w:sz w:val="22"/>
        </w:rPr>
        <w:t xml:space="preserve">Chapter </w:t>
      </w:r>
      <w:r>
        <w:rPr>
          <w:sz w:val="22"/>
        </w:rPr>
        <w:t>1</w:t>
      </w:r>
      <w:r w:rsidR="00E21EBF">
        <w:rPr>
          <w:sz w:val="22"/>
        </w:rPr>
        <w:t>9, DFS</w:t>
      </w:r>
    </w:p>
    <w:p w:rsidR="00114616" w:rsidRDefault="00060D37" w:rsidP="000B02EB">
      <w:pPr>
        <w:pStyle w:val="ListParagraph"/>
        <w:numPr>
          <w:ilvl w:val="0"/>
          <w:numId w:val="8"/>
        </w:numPr>
        <w:rPr>
          <w:sz w:val="22"/>
        </w:rPr>
      </w:pPr>
      <w:r>
        <w:rPr>
          <w:sz w:val="22"/>
        </w:rPr>
        <w:t xml:space="preserve">Financial Markets and Asset Prices </w:t>
      </w:r>
    </w:p>
    <w:p w:rsidR="000B02EB" w:rsidRDefault="00060D37" w:rsidP="00114616">
      <w:pPr>
        <w:pStyle w:val="ListParagraph"/>
        <w:numPr>
          <w:ilvl w:val="1"/>
          <w:numId w:val="8"/>
        </w:numPr>
        <w:rPr>
          <w:sz w:val="22"/>
        </w:rPr>
      </w:pPr>
      <w:r>
        <w:rPr>
          <w:sz w:val="22"/>
        </w:rPr>
        <w:t>Chapter 18, DFS</w:t>
      </w:r>
    </w:p>
    <w:p w:rsidR="00114616" w:rsidRDefault="00114616" w:rsidP="00114616">
      <w:pPr>
        <w:pStyle w:val="ListParagraph"/>
        <w:numPr>
          <w:ilvl w:val="1"/>
          <w:numId w:val="8"/>
        </w:numPr>
        <w:rPr>
          <w:sz w:val="22"/>
        </w:rPr>
      </w:pPr>
      <w:r>
        <w:rPr>
          <w:sz w:val="22"/>
        </w:rPr>
        <w:t>Chapter 14, 15 Mishkin</w:t>
      </w:r>
    </w:p>
    <w:p w:rsidR="00F271C9" w:rsidRDefault="00F271C9" w:rsidP="000B02EB">
      <w:pPr>
        <w:pStyle w:val="ListParagraph"/>
        <w:numPr>
          <w:ilvl w:val="0"/>
          <w:numId w:val="8"/>
        </w:numPr>
        <w:rPr>
          <w:sz w:val="22"/>
        </w:rPr>
      </w:pPr>
      <w:r>
        <w:rPr>
          <w:sz w:val="22"/>
        </w:rPr>
        <w:t xml:space="preserve">Monetary Union </w:t>
      </w:r>
      <w:r w:rsidR="002B563A">
        <w:rPr>
          <w:sz w:val="22"/>
        </w:rPr>
        <w:t>Chapter 12, Gartner</w:t>
      </w:r>
    </w:p>
    <w:p w:rsidR="001D300C" w:rsidRDefault="008C628E" w:rsidP="000B02EB">
      <w:pPr>
        <w:pStyle w:val="ListParagraph"/>
        <w:numPr>
          <w:ilvl w:val="0"/>
          <w:numId w:val="8"/>
        </w:numPr>
        <w:rPr>
          <w:sz w:val="22"/>
        </w:rPr>
      </w:pPr>
      <w:r>
        <w:rPr>
          <w:sz w:val="22"/>
        </w:rPr>
        <w:t xml:space="preserve">Public </w:t>
      </w:r>
      <w:r w:rsidR="001D300C">
        <w:rPr>
          <w:sz w:val="22"/>
        </w:rPr>
        <w:t>Debt</w:t>
      </w:r>
      <w:r>
        <w:rPr>
          <w:sz w:val="22"/>
        </w:rPr>
        <w:t xml:space="preserve"> Chapter </w:t>
      </w:r>
      <w:r w:rsidR="004949C4">
        <w:rPr>
          <w:sz w:val="22"/>
        </w:rPr>
        <w:t xml:space="preserve">12, 13 </w:t>
      </w:r>
      <w:r>
        <w:rPr>
          <w:sz w:val="22"/>
        </w:rPr>
        <w:t>14, Romer</w:t>
      </w:r>
    </w:p>
    <w:p w:rsidR="009F7CDC" w:rsidRDefault="009F7CDC" w:rsidP="000B02EB">
      <w:pPr>
        <w:pStyle w:val="ListParagraph"/>
        <w:numPr>
          <w:ilvl w:val="0"/>
          <w:numId w:val="8"/>
        </w:numPr>
        <w:rPr>
          <w:sz w:val="22"/>
        </w:rPr>
      </w:pPr>
      <w:r>
        <w:rPr>
          <w:sz w:val="22"/>
        </w:rPr>
        <w:t>Policy Questions Chapters 22-25, Blanchard and Johnson</w:t>
      </w:r>
    </w:p>
    <w:p w:rsidR="004E4238" w:rsidRDefault="004E4238" w:rsidP="000B02EB">
      <w:pPr>
        <w:pStyle w:val="ListParagraph"/>
        <w:numPr>
          <w:ilvl w:val="0"/>
          <w:numId w:val="8"/>
        </w:numPr>
        <w:rPr>
          <w:sz w:val="22"/>
        </w:rPr>
      </w:pPr>
      <w:r>
        <w:rPr>
          <w:sz w:val="22"/>
        </w:rPr>
        <w:t xml:space="preserve">Macroeconomics pf Developing Countries: Consult </w:t>
      </w:r>
      <w:r w:rsidR="00595BAD">
        <w:rPr>
          <w:sz w:val="22"/>
        </w:rPr>
        <w:t>Ve</w:t>
      </w:r>
      <w:r w:rsidR="00FB48D7">
        <w:rPr>
          <w:sz w:val="22"/>
        </w:rPr>
        <w:t>gh</w:t>
      </w:r>
      <w:r>
        <w:rPr>
          <w:sz w:val="22"/>
        </w:rPr>
        <w:t xml:space="preserve">  </w:t>
      </w:r>
    </w:p>
    <w:p w:rsidR="00783EB4" w:rsidRDefault="00783EB4" w:rsidP="00783EB4">
      <w:pPr>
        <w:rPr>
          <w:b/>
          <w:sz w:val="22"/>
        </w:rPr>
      </w:pPr>
      <w:r w:rsidRPr="00783EB4">
        <w:rPr>
          <w:b/>
          <w:sz w:val="22"/>
        </w:rPr>
        <w:t xml:space="preserve">Books </w:t>
      </w:r>
    </w:p>
    <w:p w:rsidR="00783EB4" w:rsidRDefault="00783EB4" w:rsidP="00783EB4">
      <w:pPr>
        <w:pStyle w:val="ListParagraph"/>
        <w:numPr>
          <w:ilvl w:val="0"/>
          <w:numId w:val="9"/>
        </w:numPr>
        <w:rPr>
          <w:sz w:val="22"/>
        </w:rPr>
      </w:pPr>
      <w:r w:rsidRPr="001B0148">
        <w:rPr>
          <w:sz w:val="22"/>
        </w:rPr>
        <w:t>Blanchard and Johnson</w:t>
      </w:r>
      <w:r w:rsidR="00C20920">
        <w:rPr>
          <w:sz w:val="22"/>
        </w:rPr>
        <w:t xml:space="preserve"> (6</w:t>
      </w:r>
      <w:r w:rsidR="00C20920" w:rsidRPr="00C20920">
        <w:rPr>
          <w:sz w:val="22"/>
          <w:vertAlign w:val="superscript"/>
        </w:rPr>
        <w:t>th</w:t>
      </w:r>
      <w:r w:rsidR="00C20920">
        <w:rPr>
          <w:sz w:val="22"/>
        </w:rPr>
        <w:t xml:space="preserve"> Edition)</w:t>
      </w:r>
      <w:r w:rsidRPr="001B0148">
        <w:rPr>
          <w:sz w:val="22"/>
        </w:rPr>
        <w:t xml:space="preserve">: Good structure. Hard copy is too expensive. </w:t>
      </w:r>
    </w:p>
    <w:p w:rsidR="00114616" w:rsidRPr="001B0148" w:rsidRDefault="00114616" w:rsidP="00783EB4">
      <w:pPr>
        <w:pStyle w:val="ListParagraph"/>
        <w:numPr>
          <w:ilvl w:val="0"/>
          <w:numId w:val="9"/>
        </w:numPr>
        <w:rPr>
          <w:sz w:val="22"/>
        </w:rPr>
      </w:pPr>
      <w:r>
        <w:rPr>
          <w:sz w:val="22"/>
        </w:rPr>
        <w:t>Mishkin: Does a lot of hand holding. Refer to this for applications</w:t>
      </w:r>
      <w:r w:rsidR="00CC7304">
        <w:rPr>
          <w:sz w:val="22"/>
        </w:rPr>
        <w:t xml:space="preserve">. </w:t>
      </w:r>
      <w:r>
        <w:rPr>
          <w:sz w:val="22"/>
        </w:rPr>
        <w:t xml:space="preserve"> </w:t>
      </w:r>
    </w:p>
    <w:sectPr w:rsidR="00114616" w:rsidRPr="001B0148">
      <w:footerReference w:type="default" r:id="rId8"/>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8F" w:rsidRDefault="004E308F">
      <w:pPr>
        <w:spacing w:after="0"/>
      </w:pPr>
      <w:r>
        <w:separator/>
      </w:r>
    </w:p>
  </w:endnote>
  <w:endnote w:type="continuationSeparator" w:id="0">
    <w:p w:rsidR="004E308F" w:rsidRDefault="004E3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95" w:rsidRDefault="00CF62AB">
    <w:pPr>
      <w:pStyle w:val="Footer"/>
    </w:pPr>
    <w:r>
      <w:t xml:space="preserve">Page </w:t>
    </w:r>
    <w:r>
      <w:fldChar w:fldCharType="begin"/>
    </w:r>
    <w:r>
      <w:instrText xml:space="preserve"> PAGE   \* MERGEFORMAT </w:instrText>
    </w:r>
    <w:r>
      <w:fldChar w:fldCharType="separate"/>
    </w:r>
    <w:r w:rsidR="006E0F4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8F" w:rsidRDefault="004E308F">
      <w:pPr>
        <w:spacing w:after="0"/>
      </w:pPr>
      <w:r>
        <w:separator/>
      </w:r>
    </w:p>
  </w:footnote>
  <w:footnote w:type="continuationSeparator" w:id="0">
    <w:p w:rsidR="004E308F" w:rsidRDefault="004E30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C603C"/>
    <w:multiLevelType w:val="hybridMultilevel"/>
    <w:tmpl w:val="32A0A9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C62A3D"/>
    <w:multiLevelType w:val="hybridMultilevel"/>
    <w:tmpl w:val="01F2DD9A"/>
    <w:lvl w:ilvl="0" w:tplc="40090001">
      <w:start w:val="1"/>
      <w:numFmt w:val="bullet"/>
      <w:lvlText w:val=""/>
      <w:lvlJc w:val="left"/>
      <w:pPr>
        <w:ind w:left="1449" w:hanging="360"/>
      </w:pPr>
      <w:rPr>
        <w:rFonts w:ascii="Symbol" w:hAnsi="Symbol" w:hint="default"/>
      </w:rPr>
    </w:lvl>
    <w:lvl w:ilvl="1" w:tplc="40090003" w:tentative="1">
      <w:start w:val="1"/>
      <w:numFmt w:val="bullet"/>
      <w:lvlText w:val="o"/>
      <w:lvlJc w:val="left"/>
      <w:pPr>
        <w:ind w:left="2169" w:hanging="360"/>
      </w:pPr>
      <w:rPr>
        <w:rFonts w:ascii="Courier New" w:hAnsi="Courier New" w:cs="Courier New" w:hint="default"/>
      </w:rPr>
    </w:lvl>
    <w:lvl w:ilvl="2" w:tplc="40090005" w:tentative="1">
      <w:start w:val="1"/>
      <w:numFmt w:val="bullet"/>
      <w:lvlText w:val=""/>
      <w:lvlJc w:val="left"/>
      <w:pPr>
        <w:ind w:left="2889" w:hanging="360"/>
      </w:pPr>
      <w:rPr>
        <w:rFonts w:ascii="Wingdings" w:hAnsi="Wingdings" w:hint="default"/>
      </w:rPr>
    </w:lvl>
    <w:lvl w:ilvl="3" w:tplc="40090001" w:tentative="1">
      <w:start w:val="1"/>
      <w:numFmt w:val="bullet"/>
      <w:lvlText w:val=""/>
      <w:lvlJc w:val="left"/>
      <w:pPr>
        <w:ind w:left="3609" w:hanging="360"/>
      </w:pPr>
      <w:rPr>
        <w:rFonts w:ascii="Symbol" w:hAnsi="Symbol" w:hint="default"/>
      </w:rPr>
    </w:lvl>
    <w:lvl w:ilvl="4" w:tplc="40090003" w:tentative="1">
      <w:start w:val="1"/>
      <w:numFmt w:val="bullet"/>
      <w:lvlText w:val="o"/>
      <w:lvlJc w:val="left"/>
      <w:pPr>
        <w:ind w:left="4329" w:hanging="360"/>
      </w:pPr>
      <w:rPr>
        <w:rFonts w:ascii="Courier New" w:hAnsi="Courier New" w:cs="Courier New" w:hint="default"/>
      </w:rPr>
    </w:lvl>
    <w:lvl w:ilvl="5" w:tplc="40090005" w:tentative="1">
      <w:start w:val="1"/>
      <w:numFmt w:val="bullet"/>
      <w:lvlText w:val=""/>
      <w:lvlJc w:val="left"/>
      <w:pPr>
        <w:ind w:left="5049" w:hanging="360"/>
      </w:pPr>
      <w:rPr>
        <w:rFonts w:ascii="Wingdings" w:hAnsi="Wingdings" w:hint="default"/>
      </w:rPr>
    </w:lvl>
    <w:lvl w:ilvl="6" w:tplc="40090001" w:tentative="1">
      <w:start w:val="1"/>
      <w:numFmt w:val="bullet"/>
      <w:lvlText w:val=""/>
      <w:lvlJc w:val="left"/>
      <w:pPr>
        <w:ind w:left="5769" w:hanging="360"/>
      </w:pPr>
      <w:rPr>
        <w:rFonts w:ascii="Symbol" w:hAnsi="Symbol" w:hint="default"/>
      </w:rPr>
    </w:lvl>
    <w:lvl w:ilvl="7" w:tplc="40090003" w:tentative="1">
      <w:start w:val="1"/>
      <w:numFmt w:val="bullet"/>
      <w:lvlText w:val="o"/>
      <w:lvlJc w:val="left"/>
      <w:pPr>
        <w:ind w:left="6489" w:hanging="360"/>
      </w:pPr>
      <w:rPr>
        <w:rFonts w:ascii="Courier New" w:hAnsi="Courier New" w:cs="Courier New" w:hint="default"/>
      </w:rPr>
    </w:lvl>
    <w:lvl w:ilvl="8" w:tplc="40090005" w:tentative="1">
      <w:start w:val="1"/>
      <w:numFmt w:val="bullet"/>
      <w:lvlText w:val=""/>
      <w:lvlJc w:val="left"/>
      <w:pPr>
        <w:ind w:left="7209" w:hanging="360"/>
      </w:pPr>
      <w:rPr>
        <w:rFonts w:ascii="Wingdings" w:hAnsi="Wingdings" w:hint="default"/>
      </w:rPr>
    </w:lvl>
  </w:abstractNum>
  <w:abstractNum w:abstractNumId="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FC1374"/>
    <w:multiLevelType w:val="hybridMultilevel"/>
    <w:tmpl w:val="0D246A0C"/>
    <w:lvl w:ilvl="0" w:tplc="40090001">
      <w:start w:val="1"/>
      <w:numFmt w:val="bullet"/>
      <w:lvlText w:val=""/>
      <w:lvlJc w:val="left"/>
      <w:pPr>
        <w:ind w:left="1449" w:hanging="360"/>
      </w:pPr>
      <w:rPr>
        <w:rFonts w:ascii="Symbol" w:hAnsi="Symbol" w:hint="default"/>
      </w:rPr>
    </w:lvl>
    <w:lvl w:ilvl="1" w:tplc="40090003" w:tentative="1">
      <w:start w:val="1"/>
      <w:numFmt w:val="bullet"/>
      <w:lvlText w:val="o"/>
      <w:lvlJc w:val="left"/>
      <w:pPr>
        <w:ind w:left="2169" w:hanging="360"/>
      </w:pPr>
      <w:rPr>
        <w:rFonts w:ascii="Courier New" w:hAnsi="Courier New" w:cs="Courier New" w:hint="default"/>
      </w:rPr>
    </w:lvl>
    <w:lvl w:ilvl="2" w:tplc="40090005" w:tentative="1">
      <w:start w:val="1"/>
      <w:numFmt w:val="bullet"/>
      <w:lvlText w:val=""/>
      <w:lvlJc w:val="left"/>
      <w:pPr>
        <w:ind w:left="2889" w:hanging="360"/>
      </w:pPr>
      <w:rPr>
        <w:rFonts w:ascii="Wingdings" w:hAnsi="Wingdings" w:hint="default"/>
      </w:rPr>
    </w:lvl>
    <w:lvl w:ilvl="3" w:tplc="40090001" w:tentative="1">
      <w:start w:val="1"/>
      <w:numFmt w:val="bullet"/>
      <w:lvlText w:val=""/>
      <w:lvlJc w:val="left"/>
      <w:pPr>
        <w:ind w:left="3609" w:hanging="360"/>
      </w:pPr>
      <w:rPr>
        <w:rFonts w:ascii="Symbol" w:hAnsi="Symbol" w:hint="default"/>
      </w:rPr>
    </w:lvl>
    <w:lvl w:ilvl="4" w:tplc="40090003" w:tentative="1">
      <w:start w:val="1"/>
      <w:numFmt w:val="bullet"/>
      <w:lvlText w:val="o"/>
      <w:lvlJc w:val="left"/>
      <w:pPr>
        <w:ind w:left="4329" w:hanging="360"/>
      </w:pPr>
      <w:rPr>
        <w:rFonts w:ascii="Courier New" w:hAnsi="Courier New" w:cs="Courier New" w:hint="default"/>
      </w:rPr>
    </w:lvl>
    <w:lvl w:ilvl="5" w:tplc="40090005" w:tentative="1">
      <w:start w:val="1"/>
      <w:numFmt w:val="bullet"/>
      <w:lvlText w:val=""/>
      <w:lvlJc w:val="left"/>
      <w:pPr>
        <w:ind w:left="5049" w:hanging="360"/>
      </w:pPr>
      <w:rPr>
        <w:rFonts w:ascii="Wingdings" w:hAnsi="Wingdings" w:hint="default"/>
      </w:rPr>
    </w:lvl>
    <w:lvl w:ilvl="6" w:tplc="40090001" w:tentative="1">
      <w:start w:val="1"/>
      <w:numFmt w:val="bullet"/>
      <w:lvlText w:val=""/>
      <w:lvlJc w:val="left"/>
      <w:pPr>
        <w:ind w:left="5769" w:hanging="360"/>
      </w:pPr>
      <w:rPr>
        <w:rFonts w:ascii="Symbol" w:hAnsi="Symbol" w:hint="default"/>
      </w:rPr>
    </w:lvl>
    <w:lvl w:ilvl="7" w:tplc="40090003" w:tentative="1">
      <w:start w:val="1"/>
      <w:numFmt w:val="bullet"/>
      <w:lvlText w:val="o"/>
      <w:lvlJc w:val="left"/>
      <w:pPr>
        <w:ind w:left="6489" w:hanging="360"/>
      </w:pPr>
      <w:rPr>
        <w:rFonts w:ascii="Courier New" w:hAnsi="Courier New" w:cs="Courier New" w:hint="default"/>
      </w:rPr>
    </w:lvl>
    <w:lvl w:ilvl="8" w:tplc="40090005" w:tentative="1">
      <w:start w:val="1"/>
      <w:numFmt w:val="bullet"/>
      <w:lvlText w:val=""/>
      <w:lvlJc w:val="left"/>
      <w:pPr>
        <w:ind w:left="7209" w:hanging="360"/>
      </w:pPr>
      <w:rPr>
        <w:rFonts w:ascii="Wingdings" w:hAnsi="Wingdings" w:hint="default"/>
      </w:rPr>
    </w:lvl>
  </w:abstractNum>
  <w:abstractNum w:abstractNumId="5" w15:restartNumberingAfterBreak="0">
    <w:nsid w:val="64752E03"/>
    <w:multiLevelType w:val="hybridMultilevel"/>
    <w:tmpl w:val="E2767A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3"/>
    <w:lvlOverride w:ilvl="0">
      <w:startOverride w:val="1"/>
    </w:lvlOverride>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9"/>
    <w:rsid w:val="00060D37"/>
    <w:rsid w:val="000753AF"/>
    <w:rsid w:val="000B02EB"/>
    <w:rsid w:val="00114616"/>
    <w:rsid w:val="00121374"/>
    <w:rsid w:val="00125761"/>
    <w:rsid w:val="00160495"/>
    <w:rsid w:val="001B0148"/>
    <w:rsid w:val="001D300C"/>
    <w:rsid w:val="001D3290"/>
    <w:rsid w:val="001F2CC4"/>
    <w:rsid w:val="00270221"/>
    <w:rsid w:val="00281C82"/>
    <w:rsid w:val="002B563A"/>
    <w:rsid w:val="002C66E3"/>
    <w:rsid w:val="002D4F49"/>
    <w:rsid w:val="003174D0"/>
    <w:rsid w:val="00334648"/>
    <w:rsid w:val="00393178"/>
    <w:rsid w:val="004949C4"/>
    <w:rsid w:val="004D17CA"/>
    <w:rsid w:val="004E308F"/>
    <w:rsid w:val="004E4238"/>
    <w:rsid w:val="00571A42"/>
    <w:rsid w:val="00576494"/>
    <w:rsid w:val="00595BAD"/>
    <w:rsid w:val="00596F17"/>
    <w:rsid w:val="005A39DD"/>
    <w:rsid w:val="005C1925"/>
    <w:rsid w:val="006E0F41"/>
    <w:rsid w:val="006F4C95"/>
    <w:rsid w:val="007725DC"/>
    <w:rsid w:val="00783EB4"/>
    <w:rsid w:val="008C628E"/>
    <w:rsid w:val="008F463D"/>
    <w:rsid w:val="009806F1"/>
    <w:rsid w:val="009F7CDC"/>
    <w:rsid w:val="00A03966"/>
    <w:rsid w:val="00A0665D"/>
    <w:rsid w:val="00A13A1C"/>
    <w:rsid w:val="00A5786F"/>
    <w:rsid w:val="00A90712"/>
    <w:rsid w:val="00AA5865"/>
    <w:rsid w:val="00AC7363"/>
    <w:rsid w:val="00AD244B"/>
    <w:rsid w:val="00B81E6C"/>
    <w:rsid w:val="00C0638B"/>
    <w:rsid w:val="00C111A9"/>
    <w:rsid w:val="00C20920"/>
    <w:rsid w:val="00C828FF"/>
    <w:rsid w:val="00CB0947"/>
    <w:rsid w:val="00CB5B22"/>
    <w:rsid w:val="00CC7304"/>
    <w:rsid w:val="00CE0820"/>
    <w:rsid w:val="00CF62AB"/>
    <w:rsid w:val="00D11C3B"/>
    <w:rsid w:val="00DC2E25"/>
    <w:rsid w:val="00E21EBF"/>
    <w:rsid w:val="00E25104"/>
    <w:rsid w:val="00E52EFB"/>
    <w:rsid w:val="00E77895"/>
    <w:rsid w:val="00F14C0E"/>
    <w:rsid w:val="00F271C9"/>
    <w:rsid w:val="00FB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B24D0-8089-47E1-BB6F-5B664A40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ListParagraph">
    <w:name w:val="List Paragraph"/>
    <w:basedOn w:val="Normal"/>
    <w:uiPriority w:val="34"/>
    <w:unhideWhenUsed/>
    <w:qFormat/>
    <w:rsid w:val="002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radha.saha\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78</TotalTime>
  <Pages>2</Pages>
  <Words>271</Words>
  <Characters>1550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Instructor Information</vt:lpstr>
      <vt:lpstr>General Information</vt:lpstr>
      <vt:lpstr>    Description</vt:lpstr>
      <vt:lpstr>    Expectations and Goals</vt:lpstr>
      <vt:lpstr>Course Materials</vt:lpstr>
      <vt:lpstr>    Required Materials</vt:lpstr>
      <vt:lpstr>    Optional Materials</vt:lpstr>
      <vt:lpstr>    Required Text</vt:lpstr>
      <vt:lpstr>Course Schedule</vt:lpstr>
      <vt:lpstr>Exam Schedule</vt:lpstr>
      <vt:lpstr>Additional Information and Resources</vt:lpstr>
      <vt:lpstr>    &lt;[Click Here to Add a Subheading]&gt;</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Anuradha Saha</dc:creator>
  <cp:keywords/>
  <cp:lastModifiedBy>Anuradha Saha</cp:lastModifiedBy>
  <cp:revision>63</cp:revision>
  <dcterms:created xsi:type="dcterms:W3CDTF">2016-05-11T08:59:00Z</dcterms:created>
  <dcterms:modified xsi:type="dcterms:W3CDTF">2016-05-16T08:16:00Z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